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5C3C23" wp14:paraId="6910608F" wp14:textId="23892957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D5C3C23" w:rsidR="141ADD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fr-FR"/>
        </w:rPr>
        <w:t>DICTÉE PREPARÉE :</w:t>
      </w:r>
    </w:p>
    <w:p xmlns:wp14="http://schemas.microsoft.com/office/word/2010/wordml" w:rsidP="0D5C3C23" wp14:paraId="07348FA5" wp14:textId="1661F0D1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:rsidP="0D5C3C23" wp14:paraId="556CDE2D" wp14:textId="61BAECA3">
      <w:pPr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D5C3C23" w:rsidR="141ADD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fr-FR"/>
        </w:rPr>
        <w:t xml:space="preserve">Claire se promène dans le château du village où elle passe ses vacances. Tout lui semblait étrange ! À commencer par ces meurtrières... Quelle idée, d’avoir des fenêtres si étroites ! </w:t>
      </w:r>
    </w:p>
    <w:p xmlns:wp14="http://schemas.microsoft.com/office/word/2010/wordml" w:rsidP="0D5C3C23" wp14:paraId="468B5EF3" wp14:textId="3E743684">
      <w:pPr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D5C3C23" w:rsidR="141ADD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fr-FR"/>
        </w:rPr>
        <w:t>“Si j’habitais ici, je les agrandirais, afin de laisser entrer plus de lumière ! On peut à peine voir les peintures encastrées dans le sol...”, se dit-elle.</w:t>
      </w:r>
    </w:p>
    <w:p xmlns:wp14="http://schemas.microsoft.com/office/word/2010/wordml" w:rsidP="0D5C3C23" wp14:paraId="486AB95F" wp14:textId="31E1932D">
      <w:pPr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D5C3C23" w:rsidR="141ADD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fr-FR"/>
        </w:rPr>
        <w:t>Claire s’en approche d’une et jette son regard à l’extérieur.</w:t>
      </w:r>
    </w:p>
    <w:p xmlns:wp14="http://schemas.microsoft.com/office/word/2010/wordml" w:rsidP="0D5C3C23" wp14:paraId="7B25CF92" wp14:textId="4D21A939">
      <w:pPr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D5C3C23" w:rsidR="141ADD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fr-FR"/>
        </w:rPr>
        <w:t>Au pied du mur se trouvent quelques bosquets pleins de mûres et d’autres fruits mûrs. Un peu plus loin se trouve une forêt touffue qui s’étend à perte de vue.</w:t>
      </w:r>
    </w:p>
    <w:p xmlns:wp14="http://schemas.microsoft.com/office/word/2010/wordml" w:rsidP="0D5C3C23" wp14:paraId="3AD954DA" wp14:textId="5CAE26BE">
      <w:pPr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D5C3C23" w:rsidR="141ADD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fr-FR"/>
        </w:rPr>
        <w:t>“Si ces arbres avaient été là au Moyen-Âge, les ennemis auraient pu s’approcher des murs sans être vus ! Je pense que nous aurons une vue plus fidèle à celle d’autrefois une fois que la ville les aura abattus."</w:t>
      </w:r>
    </w:p>
    <w:p xmlns:wp14="http://schemas.microsoft.com/office/word/2010/wordml" wp14:paraId="2C078E63" wp14:textId="27F8100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38104D"/>
    <w:rsid w:val="0D5C3C23"/>
    <w:rsid w:val="141ADD25"/>
    <w:rsid w:val="4638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6BB3"/>
  <w15:chartTrackingRefBased/>
  <w15:docId w15:val="{22F58BA5-46E9-4A06-95EB-B3ED4C4A6E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2026-05-16T17:59:05.9242772Z</dcterms:created>
  <dcterms:modified xsi:type="dcterms:W3CDTF">2026-05-16T17:59:46.1997183Z</dcterms:modified>
  <dc:creator>Vincent Fourcade</dc:creator>
  <lastModifiedBy>Vincent Fourcade</lastModifiedBy>
</coreProperties>
</file>