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LE PATRIMOINE - LISTENING 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color w:val="191919"/>
          <w:sz w:val="24"/>
          <w:szCs w:val="24"/>
        </w:rPr>
      </w:pPr>
      <w:r w:rsidDel="00000000" w:rsidR="00000000" w:rsidRPr="00000000">
        <w:rPr>
          <w:b w:val="1"/>
          <w:color w:val="191919"/>
          <w:sz w:val="24"/>
          <w:szCs w:val="24"/>
          <w:rtl w:val="0"/>
        </w:rPr>
        <w:t xml:space="preserve">Passage 1 :  </w:t>
      </w:r>
      <w:r w:rsidDel="00000000" w:rsidR="00000000" w:rsidRPr="00000000">
        <w:rPr>
          <w:color w:val="191919"/>
          <w:sz w:val="24"/>
          <w:szCs w:val="24"/>
          <w:rtl w:val="0"/>
        </w:rPr>
        <w:t xml:space="preserve">Astérix</w:t>
      </w:r>
    </w:p>
    <w:p w:rsidR="00000000" w:rsidDel="00000000" w:rsidP="00000000" w:rsidRDefault="00000000" w:rsidRPr="00000000" w14:paraId="00000003">
      <w:pPr>
        <w:tabs>
          <w:tab w:val="left" w:leader="none" w:pos="960"/>
        </w:tabs>
        <w:spacing w:line="238" w:lineRule="auto"/>
        <w:ind w:right="1440"/>
        <w:rPr>
          <w:rFonts w:ascii="Calibri" w:cs="Calibri" w:eastAsia="Calibri" w:hAnsi="Calibri"/>
          <w:color w:val="19191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tabs>
          <w:tab w:val="left" w:leader="none" w:pos="960"/>
        </w:tabs>
        <w:spacing w:line="238" w:lineRule="auto"/>
        <w:ind w:left="180" w:right="-18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Comment Goscinny et Uderzo ont-ils collaboré pour produire les albums d’Astérix ? Donnez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deux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détails.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tabs>
          <w:tab w:val="left" w:leader="none" w:pos="960"/>
        </w:tabs>
        <w:spacing w:line="238" w:lineRule="auto"/>
        <w:ind w:left="180" w:righ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Donnez deux informations démontrant le succès d’</w:t>
      </w:r>
      <w:r w:rsidDel="00000000" w:rsidR="00000000" w:rsidRPr="00000000">
        <w:rPr>
          <w:rFonts w:ascii="Calibri" w:cs="Calibri" w:eastAsia="Calibri" w:hAnsi="Calibri"/>
          <w:color w:val="191919"/>
          <w:sz w:val="20"/>
          <w:szCs w:val="20"/>
          <w:rtl w:val="0"/>
        </w:rPr>
        <w:t xml:space="preserve">Astérix.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tabs>
          <w:tab w:val="left" w:leader="none" w:pos="960"/>
        </w:tabs>
        <w:spacing w:line="238" w:lineRule="auto"/>
        <w:ind w:left="180" w:right="1440" w:hanging="360"/>
        <w:rPr>
          <w:rFonts w:ascii="Calibri" w:cs="Calibri" w:eastAsia="Calibri" w:hAnsi="Calibri"/>
          <w:color w:val="19191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91919"/>
          <w:sz w:val="20"/>
          <w:szCs w:val="20"/>
          <w:rtl w:val="0"/>
        </w:rPr>
        <w:t xml:space="preserve">Donnez deux informations concernant le dernier album publié.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tabs>
          <w:tab w:val="left" w:leader="none" w:pos="960"/>
        </w:tabs>
        <w:spacing w:line="238" w:lineRule="auto"/>
        <w:ind w:left="180" w:right="1440" w:hanging="360"/>
        <w:rPr>
          <w:rFonts w:ascii="Calibri" w:cs="Calibri" w:eastAsia="Calibri" w:hAnsi="Calibri"/>
          <w:color w:val="19191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191919"/>
          <w:sz w:val="20"/>
          <w:szCs w:val="20"/>
          <w:rtl w:val="0"/>
        </w:rPr>
        <w:t xml:space="preserve">Vrai ou Faux :</w:t>
      </w:r>
      <w:r w:rsidDel="00000000" w:rsidR="00000000" w:rsidRPr="00000000">
        <w:rPr>
          <w:rFonts w:ascii="Calibri" w:cs="Calibri" w:eastAsia="Calibri" w:hAnsi="Calibri"/>
          <w:color w:val="191919"/>
          <w:sz w:val="20"/>
          <w:szCs w:val="20"/>
          <w:rtl w:val="0"/>
        </w:rPr>
        <w:t xml:space="preserve"> Astérix a énormément de succès aux Etats-Unis.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1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Pourquoi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Astérix chez les Bretons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a-t-il eu un tel succès en Angleterre 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1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 quelle tradition britannique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Astérix chez les Bretons se moquent-ils ?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1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À l’époque, quelle idée les Français avaient-ils du week-end anglais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1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Pourquoi Goscinny a-t-il trouvé son premier séjour en Amérique problématique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leader="none" w:pos="960"/>
        </w:tabs>
        <w:spacing w:line="238" w:lineRule="auto"/>
        <w:ind w:left="180" w:right="9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Pourquoi quelques lecteurs français pourraient avoir des difficultés à apprécier certains aspects humoristiques de l’album ?</w:t>
      </w:r>
    </w:p>
    <w:p w:rsidR="00000000" w:rsidDel="00000000" w:rsidP="00000000" w:rsidRDefault="00000000" w:rsidRPr="00000000" w14:paraId="0000000D">
      <w:pPr>
        <w:shd w:fill="ffffff" w:val="clea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LE PATRIMOINE - LISTENING </w:t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191919"/>
          <w:sz w:val="24"/>
          <w:szCs w:val="24"/>
          <w:rtl w:val="0"/>
        </w:rPr>
        <w:t xml:space="preserve">Passage 2 : </w:t>
      </w:r>
      <w:r w:rsidDel="00000000" w:rsidR="00000000" w:rsidRPr="00000000">
        <w:rPr>
          <w:sz w:val="24"/>
          <w:szCs w:val="24"/>
          <w:rtl w:val="0"/>
        </w:rPr>
        <w:t xml:space="preserve">Lucky Luke</w:t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line="240" w:lineRule="auto"/>
        <w:ind w:left="27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quelle année la BD Lucky Luke a-t-elle été créée 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line="240" w:lineRule="auto"/>
        <w:ind w:left="27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Comment René Goscinny y a participé et à partir de quelle année 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line="240" w:lineRule="auto"/>
        <w:ind w:left="27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Quelle est la “profession” de Lucky Luke ? Donnez trois détails.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line="240" w:lineRule="auto"/>
        <w:ind w:left="27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Quel est le surnom de Lucky Luke ?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line="240" w:lineRule="auto"/>
        <w:ind w:left="27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Qui sont les Daltons 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line="240" w:lineRule="auto"/>
        <w:ind w:left="27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Qui sont Jolly Jumper et Rantanplan 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960"/>
        </w:tabs>
        <w:spacing w:line="240" w:lineRule="auto"/>
        <w:ind w:left="270" w:righ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Donnez trois informations démontrant le succès de Lucky Luke</w:t>
      </w:r>
      <w:r w:rsidDel="00000000" w:rsidR="00000000" w:rsidRPr="00000000">
        <w:rPr>
          <w:rFonts w:ascii="Calibri" w:cs="Calibri" w:eastAsia="Calibri" w:hAnsi="Calibri"/>
          <w:color w:val="191919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jc w:val="both"/>
        <w:rPr>
          <w:b w:val="1"/>
          <w:color w:val="19191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jc w:val="both"/>
        <w:rPr>
          <w:color w:val="191919"/>
          <w:sz w:val="20"/>
          <w:szCs w:val="20"/>
        </w:rPr>
      </w:pPr>
      <w:r w:rsidDel="00000000" w:rsidR="00000000" w:rsidRPr="00000000">
        <w:rPr>
          <w:b w:val="1"/>
          <w:color w:val="191919"/>
          <w:sz w:val="20"/>
          <w:szCs w:val="20"/>
          <w:rtl w:val="0"/>
        </w:rPr>
        <w:t xml:space="preserve">Passage 1 :  </w:t>
      </w:r>
      <w:r w:rsidDel="00000000" w:rsidR="00000000" w:rsidRPr="00000000">
        <w:rPr>
          <w:color w:val="191919"/>
          <w:sz w:val="20"/>
          <w:szCs w:val="20"/>
          <w:rtl w:val="0"/>
        </w:rPr>
        <w:t xml:space="preserve">Astérix</w:t>
      </w:r>
    </w:p>
    <w:p w:rsidR="00000000" w:rsidDel="00000000" w:rsidP="00000000" w:rsidRDefault="00000000" w:rsidRPr="00000000" w14:paraId="0000001B">
      <w:pPr>
        <w:shd w:fill="ffffff" w:val="clear"/>
        <w:jc w:val="both"/>
        <w:rPr>
          <w:color w:val="191919"/>
          <w:sz w:val="20"/>
          <w:szCs w:val="20"/>
        </w:rPr>
      </w:pPr>
      <w:r w:rsidDel="00000000" w:rsidR="00000000" w:rsidRPr="00000000">
        <w:rPr>
          <w:color w:val="191919"/>
          <w:sz w:val="20"/>
          <w:szCs w:val="20"/>
          <w:rtl w:val="0"/>
        </w:rPr>
        <w:t xml:space="preserve">Astérix est une série de </w:t>
      </w:r>
      <w:r w:rsidDel="00000000" w:rsidR="00000000" w:rsidRPr="00000000">
        <w:rPr>
          <w:b w:val="1"/>
          <w:color w:val="191919"/>
          <w:sz w:val="20"/>
          <w:szCs w:val="20"/>
          <w:rtl w:val="0"/>
        </w:rPr>
        <w:t xml:space="preserve">bande dessinée</w:t>
      </w:r>
      <w:r w:rsidDel="00000000" w:rsidR="00000000" w:rsidRPr="00000000">
        <w:rPr>
          <w:color w:val="191919"/>
          <w:sz w:val="20"/>
          <w:szCs w:val="20"/>
          <w:rtl w:val="0"/>
        </w:rPr>
        <w:t xml:space="preserve"> franco-belge créée par le </w:t>
      </w:r>
      <w:r w:rsidDel="00000000" w:rsidR="00000000" w:rsidRPr="00000000">
        <w:rPr>
          <w:b w:val="1"/>
          <w:color w:val="191919"/>
          <w:sz w:val="20"/>
          <w:szCs w:val="20"/>
          <w:rtl w:val="0"/>
        </w:rPr>
        <w:t xml:space="preserve">scénariste</w:t>
      </w:r>
      <w:r w:rsidDel="00000000" w:rsidR="00000000" w:rsidRPr="00000000">
        <w:rPr>
          <w:color w:val="191919"/>
          <w:sz w:val="20"/>
          <w:szCs w:val="20"/>
          <w:rtl w:val="0"/>
        </w:rPr>
        <w:t xml:space="preserve"> René Goscinny et le </w:t>
      </w:r>
      <w:r w:rsidDel="00000000" w:rsidR="00000000" w:rsidRPr="00000000">
        <w:rPr>
          <w:b w:val="1"/>
          <w:color w:val="191919"/>
          <w:sz w:val="20"/>
          <w:szCs w:val="20"/>
          <w:rtl w:val="0"/>
        </w:rPr>
        <w:t xml:space="preserve">dessinateur</w:t>
      </w:r>
      <w:r w:rsidDel="00000000" w:rsidR="00000000" w:rsidRPr="00000000">
        <w:rPr>
          <w:color w:val="191919"/>
          <w:sz w:val="20"/>
          <w:szCs w:val="20"/>
          <w:rtl w:val="0"/>
        </w:rPr>
        <w:t xml:space="preserve"> Albert Uderzo. Le premier </w:t>
      </w:r>
      <w:r w:rsidDel="00000000" w:rsidR="00000000" w:rsidRPr="00000000">
        <w:rPr>
          <w:b w:val="1"/>
          <w:color w:val="191919"/>
          <w:sz w:val="20"/>
          <w:szCs w:val="20"/>
          <w:rtl w:val="0"/>
        </w:rPr>
        <w:t xml:space="preserve">album</w:t>
      </w:r>
      <w:r w:rsidDel="00000000" w:rsidR="00000000" w:rsidRPr="00000000">
        <w:rPr>
          <w:color w:val="191919"/>
          <w:sz w:val="20"/>
          <w:szCs w:val="20"/>
          <w:rtl w:val="0"/>
        </w:rPr>
        <w:t xml:space="preserve"> a été publié en 1961. </w:t>
      </w:r>
    </w:p>
    <w:p w:rsidR="00000000" w:rsidDel="00000000" w:rsidP="00000000" w:rsidRDefault="00000000" w:rsidRPr="00000000" w14:paraId="0000001C">
      <w:pPr>
        <w:spacing w:line="240" w:lineRule="auto"/>
        <w:ind w:left="0" w:firstLine="0"/>
        <w:jc w:val="both"/>
        <w:rPr>
          <w:color w:val="191919"/>
          <w:sz w:val="20"/>
          <w:szCs w:val="20"/>
        </w:rPr>
      </w:pPr>
      <w:r w:rsidDel="00000000" w:rsidR="00000000" w:rsidRPr="00000000">
        <w:rPr>
          <w:color w:val="191919"/>
          <w:sz w:val="20"/>
          <w:szCs w:val="20"/>
          <w:rtl w:val="0"/>
        </w:rPr>
        <w:t xml:space="preserve">Au cours de sa riche histoire, Astérix a été traduit en 117 langues et dialectes. Près de 400 millions d’albums se sont vendus à travers le monde dont 141 millions en France et dans les </w:t>
      </w:r>
      <w:r w:rsidDel="00000000" w:rsidR="00000000" w:rsidRPr="00000000">
        <w:rPr>
          <w:b w:val="1"/>
          <w:color w:val="191919"/>
          <w:sz w:val="20"/>
          <w:szCs w:val="20"/>
          <w:rtl w:val="0"/>
        </w:rPr>
        <w:t xml:space="preserve">pays</w:t>
      </w:r>
      <w:r w:rsidDel="00000000" w:rsidR="00000000" w:rsidRPr="00000000">
        <w:rPr>
          <w:color w:val="191919"/>
          <w:sz w:val="20"/>
          <w:szCs w:val="20"/>
          <w:rtl w:val="0"/>
        </w:rPr>
        <w:t xml:space="preserve"> francophones, 128 millions en Allemagne, et 25 millions au </w:t>
      </w:r>
      <w:r w:rsidDel="00000000" w:rsidR="00000000" w:rsidRPr="00000000">
        <w:rPr>
          <w:b w:val="1"/>
          <w:color w:val="191919"/>
          <w:sz w:val="20"/>
          <w:szCs w:val="20"/>
          <w:rtl w:val="0"/>
        </w:rPr>
        <w:t xml:space="preserve">Royaume-Un</w:t>
      </w:r>
      <w:r w:rsidDel="00000000" w:rsidR="00000000" w:rsidRPr="00000000">
        <w:rPr>
          <w:color w:val="191919"/>
          <w:sz w:val="20"/>
          <w:szCs w:val="20"/>
          <w:rtl w:val="0"/>
        </w:rPr>
        <w:t xml:space="preserve">i. Le dernier album, qui est également le 40eme et qui s’intitule « L'Iris blanc » a été publié en Octobre 2023. En revanche, il n'a jamais réussi à conquérir le </w:t>
      </w:r>
      <w:r w:rsidDel="00000000" w:rsidR="00000000" w:rsidRPr="00000000">
        <w:rPr>
          <w:b w:val="1"/>
          <w:color w:val="191919"/>
          <w:sz w:val="20"/>
          <w:szCs w:val="20"/>
          <w:rtl w:val="0"/>
        </w:rPr>
        <w:t xml:space="preserve">marché</w:t>
      </w:r>
      <w:r w:rsidDel="00000000" w:rsidR="00000000" w:rsidRPr="00000000">
        <w:rPr>
          <w:color w:val="191919"/>
          <w:sz w:val="20"/>
          <w:szCs w:val="20"/>
          <w:rtl w:val="0"/>
        </w:rPr>
        <w:t xml:space="preserve"> américain. Au pays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color w:val="191919"/>
          <w:sz w:val="20"/>
          <w:szCs w:val="20"/>
          <w:rtl w:val="0"/>
        </w:rPr>
        <w:t xml:space="preserve">des comics, les histoires de </w:t>
      </w:r>
      <w:r w:rsidDel="00000000" w:rsidR="00000000" w:rsidRPr="00000000">
        <w:rPr>
          <w:b w:val="1"/>
          <w:color w:val="191919"/>
          <w:sz w:val="20"/>
          <w:szCs w:val="20"/>
          <w:rtl w:val="0"/>
        </w:rPr>
        <w:t xml:space="preserve">potion magique</w:t>
      </w:r>
      <w:r w:rsidDel="00000000" w:rsidR="00000000" w:rsidRPr="00000000">
        <w:rPr>
          <w:color w:val="191919"/>
          <w:sz w:val="20"/>
          <w:szCs w:val="20"/>
          <w:rtl w:val="0"/>
        </w:rPr>
        <w:t xml:space="preserve"> et de </w:t>
      </w:r>
      <w:r w:rsidDel="00000000" w:rsidR="00000000" w:rsidRPr="00000000">
        <w:rPr>
          <w:b w:val="1"/>
          <w:color w:val="191919"/>
          <w:sz w:val="20"/>
          <w:szCs w:val="20"/>
          <w:rtl w:val="0"/>
        </w:rPr>
        <w:t xml:space="preserve">menhirs</w:t>
      </w:r>
      <w:r w:rsidDel="00000000" w:rsidR="00000000" w:rsidRPr="00000000">
        <w:rPr>
          <w:color w:val="191919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191919"/>
          <w:sz w:val="20"/>
          <w:szCs w:val="20"/>
          <w:rtl w:val="0"/>
        </w:rPr>
        <w:t xml:space="preserve">laissent de marbre</w:t>
      </w:r>
      <w:r w:rsidDel="00000000" w:rsidR="00000000" w:rsidRPr="00000000">
        <w:rPr>
          <w:color w:val="191919"/>
          <w:sz w:val="20"/>
          <w:szCs w:val="20"/>
          <w:rtl w:val="0"/>
        </w:rPr>
        <w:t xml:space="preserve">. Un exemple d'album est celui qui </w:t>
      </w:r>
      <w:r w:rsidDel="00000000" w:rsidR="00000000" w:rsidRPr="00000000">
        <w:rPr>
          <w:b w:val="1"/>
          <w:color w:val="191919"/>
          <w:sz w:val="20"/>
          <w:szCs w:val="20"/>
          <w:rtl w:val="0"/>
        </w:rPr>
        <w:t xml:space="preserve">s’intitule</w:t>
      </w:r>
      <w:r w:rsidDel="00000000" w:rsidR="00000000" w:rsidRPr="00000000">
        <w:rPr>
          <w:color w:val="191919"/>
          <w:sz w:val="20"/>
          <w:szCs w:val="20"/>
          <w:rtl w:val="0"/>
        </w:rPr>
        <w:t xml:space="preserve"> Astérix chez les </w:t>
      </w:r>
      <w:r w:rsidDel="00000000" w:rsidR="00000000" w:rsidRPr="00000000">
        <w:rPr>
          <w:b w:val="1"/>
          <w:color w:val="191919"/>
          <w:sz w:val="20"/>
          <w:szCs w:val="20"/>
          <w:rtl w:val="0"/>
        </w:rPr>
        <w:t xml:space="preserve">Bretons</w:t>
      </w:r>
      <w:r w:rsidDel="00000000" w:rsidR="00000000" w:rsidRPr="00000000">
        <w:rPr>
          <w:color w:val="191919"/>
          <w:sz w:val="20"/>
          <w:szCs w:val="20"/>
          <w:rtl w:val="0"/>
        </w:rPr>
        <w:t xml:space="preserve">. Il a été publié en 1966 et présente des éléments spécifiques liés à la culture britannique, ce qui a particulièrement plu aux Anglais. Les Bretons du récit ne concernent pas les habitants de la </w:t>
      </w:r>
      <w:r w:rsidDel="00000000" w:rsidR="00000000" w:rsidRPr="00000000">
        <w:rPr>
          <w:b w:val="1"/>
          <w:color w:val="191919"/>
          <w:sz w:val="20"/>
          <w:szCs w:val="20"/>
          <w:rtl w:val="0"/>
        </w:rPr>
        <w:t xml:space="preserve">Bretagne</w:t>
      </w:r>
      <w:r w:rsidDel="00000000" w:rsidR="00000000" w:rsidRPr="00000000">
        <w:rPr>
          <w:color w:val="191919"/>
          <w:sz w:val="20"/>
          <w:szCs w:val="20"/>
          <w:rtl w:val="0"/>
        </w:rPr>
        <w:t xml:space="preserve"> actuelle, mais ceux de </w:t>
      </w:r>
      <w:r w:rsidDel="00000000" w:rsidR="00000000" w:rsidRPr="00000000">
        <w:rPr>
          <w:b w:val="1"/>
          <w:color w:val="191919"/>
          <w:sz w:val="20"/>
          <w:szCs w:val="20"/>
          <w:rtl w:val="0"/>
        </w:rPr>
        <w:t xml:space="preserve">la Grande-Bretagne</w:t>
      </w:r>
      <w:r w:rsidDel="00000000" w:rsidR="00000000" w:rsidRPr="00000000">
        <w:rPr>
          <w:color w:val="191919"/>
          <w:sz w:val="20"/>
          <w:szCs w:val="20"/>
          <w:rtl w:val="0"/>
        </w:rPr>
        <w:t xml:space="preserve">. Il ridiculise aussi les traditions britanniques. Par exemple, à cinq heures de l’après-midi, les Bretons boivent de l’eau chaude, il s’agit bien sûr de la célèbre tradition du thé. En plus, ils arrêtent le combat vendredi soir et refusent de </w:t>
      </w:r>
      <w:r w:rsidDel="00000000" w:rsidR="00000000" w:rsidRPr="00000000">
        <w:rPr>
          <w:b w:val="1"/>
          <w:color w:val="191919"/>
          <w:sz w:val="20"/>
          <w:szCs w:val="20"/>
          <w:rtl w:val="0"/>
        </w:rPr>
        <w:t xml:space="preserve">se battre</w:t>
      </w:r>
      <w:r w:rsidDel="00000000" w:rsidR="00000000" w:rsidRPr="00000000">
        <w:rPr>
          <w:color w:val="191919"/>
          <w:sz w:val="20"/>
          <w:szCs w:val="20"/>
          <w:rtl w:val="0"/>
        </w:rPr>
        <w:t xml:space="preserve"> avant lundi matin, référence à l’idée française à cette époque du week-end anglais. Bien que Goscinny soit arrivé aux États-Unis en 1945 sans connaître un seul mot d’anglais, au fil des années il a réussi à maîtriser cette langue. Dans cet album, il se moque systématiquement des tendances linguistiques propres à l’anglais en traduisant des expressions mot à mot en français.</w:t>
      </w:r>
    </w:p>
    <w:p w:rsidR="00000000" w:rsidDel="00000000" w:rsidP="00000000" w:rsidRDefault="00000000" w:rsidRPr="00000000" w14:paraId="0000001D">
      <w:pPr>
        <w:shd w:fill="ffffff" w:val="clear"/>
        <w:rPr>
          <w:color w:val="19191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191919"/>
          <w:sz w:val="20"/>
          <w:szCs w:val="20"/>
          <w:rtl w:val="0"/>
        </w:rPr>
        <w:t xml:space="preserve">Passage 2 : </w:t>
      </w:r>
      <w:r w:rsidDel="00000000" w:rsidR="00000000" w:rsidRPr="00000000">
        <w:rPr>
          <w:sz w:val="20"/>
          <w:szCs w:val="20"/>
          <w:rtl w:val="0"/>
        </w:rPr>
        <w:t xml:space="preserve">Lucky Luke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Lucky Luke est une série de bande dessinée humoristique franco-belge créée en 1946 par le</w:t>
      </w:r>
      <w:hyperlink r:id="rId6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sz w:val="20"/>
            <w:szCs w:val="20"/>
            <w:rtl w:val="0"/>
          </w:rPr>
          <w:t xml:space="preserve">dessinateur</w:t>
        </w:r>
      </w:hyperlink>
      <w:hyperlink r:id="rId8">
        <w:r w:rsidDel="00000000" w:rsidR="00000000" w:rsidRPr="00000000">
          <w:rPr>
            <w:sz w:val="20"/>
            <w:szCs w:val="20"/>
            <w:rtl w:val="0"/>
          </w:rPr>
          <w:t xml:space="preserve"> belge</w:t>
        </w:r>
      </w:hyperlink>
      <w:hyperlink r:id="rId9">
        <w:r w:rsidDel="00000000" w:rsidR="00000000" w:rsidRPr="00000000">
          <w:rPr>
            <w:sz w:val="20"/>
            <w:szCs w:val="20"/>
            <w:rtl w:val="0"/>
          </w:rPr>
          <w:t xml:space="preserve"> Morris</w:t>
        </w:r>
      </w:hyperlink>
      <w:r w:rsidDel="00000000" w:rsidR="00000000" w:rsidRPr="00000000">
        <w:rPr>
          <w:sz w:val="20"/>
          <w:szCs w:val="20"/>
          <w:rtl w:val="0"/>
        </w:rPr>
        <w:t xml:space="preserve"> et scénarisée par René Goscinny à partir du milieu des années 1950.</w:t>
      </w:r>
    </w:p>
    <w:p w:rsidR="00000000" w:rsidDel="00000000" w:rsidP="00000000" w:rsidRDefault="00000000" w:rsidRPr="00000000" w14:paraId="00000020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série met en scène le personnage de</w:t>
      </w:r>
      <w:hyperlink r:id="rId10">
        <w:r w:rsidDel="00000000" w:rsidR="00000000" w:rsidRPr="00000000">
          <w:rPr>
            <w:sz w:val="20"/>
            <w:szCs w:val="20"/>
            <w:rtl w:val="0"/>
          </w:rPr>
          <w:t xml:space="preserve"> Lucky Luke</w:t>
        </w:r>
      </w:hyperlink>
      <w:r w:rsidDel="00000000" w:rsidR="00000000" w:rsidRPr="00000000">
        <w:rPr>
          <w:sz w:val="20"/>
          <w:szCs w:val="20"/>
          <w:rtl w:val="0"/>
        </w:rPr>
        <w:t xml:space="preserve">, qui est un cowboy connu pour être « L'homme qui </w:t>
      </w:r>
      <w:r w:rsidDel="00000000" w:rsidR="00000000" w:rsidRPr="00000000">
        <w:rPr>
          <w:b w:val="1"/>
          <w:sz w:val="20"/>
          <w:szCs w:val="20"/>
          <w:rtl w:val="0"/>
        </w:rPr>
        <w:t xml:space="preserve">tire</w:t>
      </w:r>
      <w:r w:rsidDel="00000000" w:rsidR="00000000" w:rsidRPr="00000000">
        <w:rPr>
          <w:sz w:val="20"/>
          <w:szCs w:val="20"/>
          <w:rtl w:val="0"/>
        </w:rPr>
        <w:t xml:space="preserve"> plus vite que son </w:t>
      </w:r>
      <w:r w:rsidDel="00000000" w:rsidR="00000000" w:rsidRPr="00000000">
        <w:rPr>
          <w:b w:val="1"/>
          <w:sz w:val="20"/>
          <w:szCs w:val="20"/>
          <w:rtl w:val="0"/>
        </w:rPr>
        <w:t xml:space="preserve">ombre</w:t>
      </w:r>
      <w:r w:rsidDel="00000000" w:rsidR="00000000" w:rsidRPr="00000000">
        <w:rPr>
          <w:sz w:val="20"/>
          <w:szCs w:val="20"/>
          <w:rtl w:val="0"/>
        </w:rPr>
        <w:t xml:space="preserve"> ». Lors de ses aventures, Lucky Luke doit rétablir la justice dans l’ouest américain en </w:t>
      </w:r>
      <w:r w:rsidDel="00000000" w:rsidR="00000000" w:rsidRPr="00000000">
        <w:rPr>
          <w:b w:val="1"/>
          <w:sz w:val="20"/>
          <w:szCs w:val="20"/>
          <w:rtl w:val="0"/>
        </w:rPr>
        <w:t xml:space="preserve">pourchassant</w:t>
      </w:r>
      <w:r w:rsidDel="00000000" w:rsidR="00000000" w:rsidRPr="00000000">
        <w:rPr>
          <w:sz w:val="20"/>
          <w:szCs w:val="20"/>
          <w:rtl w:val="0"/>
        </w:rPr>
        <w:t xml:space="preserve"> des </w:t>
      </w:r>
      <w:r w:rsidDel="00000000" w:rsidR="00000000" w:rsidRPr="00000000">
        <w:rPr>
          <w:b w:val="1"/>
          <w:sz w:val="20"/>
          <w:szCs w:val="20"/>
          <w:rtl w:val="0"/>
        </w:rPr>
        <w:t xml:space="preserve">bandits</w:t>
      </w:r>
      <w:r w:rsidDel="00000000" w:rsidR="00000000" w:rsidRPr="00000000">
        <w:rPr>
          <w:sz w:val="20"/>
          <w:szCs w:val="20"/>
          <w:rtl w:val="0"/>
        </w:rPr>
        <w:t xml:space="preserve"> dont les plus célèbres sont les frères Dalton. Lucky Luke est  accompagné de son </w:t>
      </w:r>
      <w:r w:rsidDel="00000000" w:rsidR="00000000" w:rsidRPr="00000000">
        <w:rPr>
          <w:b w:val="1"/>
          <w:sz w:val="20"/>
          <w:szCs w:val="20"/>
          <w:rtl w:val="0"/>
        </w:rPr>
        <w:t xml:space="preserve">cheval</w:t>
      </w:r>
      <w:hyperlink r:id="rId11">
        <w:r w:rsidDel="00000000" w:rsidR="00000000" w:rsidRPr="00000000">
          <w:rPr>
            <w:sz w:val="20"/>
            <w:szCs w:val="20"/>
            <w:rtl w:val="0"/>
          </w:rPr>
          <w:t xml:space="preserve"> Jolly Jumper</w:t>
        </w:r>
      </w:hyperlink>
      <w:r w:rsidDel="00000000" w:rsidR="00000000" w:rsidRPr="00000000">
        <w:rPr>
          <w:sz w:val="20"/>
          <w:szCs w:val="20"/>
          <w:rtl w:val="0"/>
        </w:rPr>
        <w:t xml:space="preserve"> et de temps en temps par le chien</w:t>
      </w:r>
      <w:hyperlink r:id="rId12">
        <w:r w:rsidDel="00000000" w:rsidR="00000000" w:rsidRPr="00000000">
          <w:rPr>
            <w:sz w:val="20"/>
            <w:szCs w:val="20"/>
            <w:rtl w:val="0"/>
          </w:rPr>
          <w:t xml:space="preserve"> Rantanplan</w:t>
        </w:r>
      </w:hyperlink>
      <w:r w:rsidDel="00000000" w:rsidR="00000000" w:rsidRPr="00000000">
        <w:rPr>
          <w:sz w:val="20"/>
          <w:szCs w:val="20"/>
          <w:rtl w:val="0"/>
        </w:rPr>
        <w:t xml:space="preserve">. Lucky Luke est une des bandes dessinées les plus connues et les plus vendues au monde. Plus de 80 tomes ont été publiés à ce jour et plus de 300 millions de d’albums ont été vendus depuis la création de la BD et elle a été traduite en 29 langues.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990" w:right="6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fr.wikipedia.org/wiki/Jolly_Jumper" TargetMode="External"/><Relationship Id="rId10" Type="http://schemas.openxmlformats.org/officeDocument/2006/relationships/hyperlink" Target="https://fr.wikipedia.org/wiki/Lucky_Luke_(personnage)" TargetMode="External"/><Relationship Id="rId12" Type="http://schemas.openxmlformats.org/officeDocument/2006/relationships/hyperlink" Target="https://fr.wikipedia.org/wiki/Rantanplan" TargetMode="External"/><Relationship Id="rId9" Type="http://schemas.openxmlformats.org/officeDocument/2006/relationships/hyperlink" Target="https://fr.wikipedia.org/wiki/Morris_(auteur)" TargetMode="External"/><Relationship Id="rId5" Type="http://schemas.openxmlformats.org/officeDocument/2006/relationships/styles" Target="styles.xml"/><Relationship Id="rId6" Type="http://schemas.openxmlformats.org/officeDocument/2006/relationships/hyperlink" Target="https://fr.wikipedia.org/wiki/Bande_dessin%C3%A9e_belge" TargetMode="External"/><Relationship Id="rId7" Type="http://schemas.openxmlformats.org/officeDocument/2006/relationships/hyperlink" Target="https://fr.wikipedia.org/wiki/Bande_dessin%C3%A9e_belge" TargetMode="External"/><Relationship Id="rId8" Type="http://schemas.openxmlformats.org/officeDocument/2006/relationships/hyperlink" Target="https://fr.wikipedia.org/wiki/Bande_dessin%C3%A9e_bel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